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0"/>
        <w:gridCol w:w="855"/>
        <w:gridCol w:w="1368"/>
        <w:gridCol w:w="1273"/>
      </w:tblGrid>
      <w:tr w:rsidR="00A377F9">
        <w:trPr>
          <w:trHeight w:val="3760"/>
        </w:trPr>
        <w:tc>
          <w:tcPr>
            <w:tcW w:w="10906" w:type="dxa"/>
            <w:gridSpan w:val="4"/>
          </w:tcPr>
          <w:p w:rsidR="00A377F9" w:rsidRDefault="000A2BC1">
            <w:pPr>
              <w:pStyle w:val="TableParagraph"/>
              <w:ind w:left="27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>
                  <wp:extent cx="48617" cy="60045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17" cy="600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77F9" w:rsidRDefault="000A2BC1">
            <w:pPr>
              <w:pStyle w:val="TableParagraph"/>
              <w:spacing w:before="201"/>
              <w:ind w:right="106"/>
              <w:jc w:val="right"/>
              <w:rPr>
                <w:b/>
                <w:sz w:val="23"/>
              </w:rPr>
            </w:pPr>
            <w:r>
              <w:rPr>
                <w:b/>
                <w:sz w:val="23"/>
              </w:rPr>
              <w:t>April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22,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z w:val="23"/>
              </w:rPr>
              <w:t>2022</w:t>
            </w:r>
          </w:p>
          <w:p w:rsidR="00A377F9" w:rsidRDefault="00A377F9">
            <w:pPr>
              <w:pStyle w:val="TableParagraph"/>
              <w:rPr>
                <w:rFonts w:ascii="Times New Roman"/>
                <w:sz w:val="36"/>
              </w:rPr>
            </w:pPr>
          </w:p>
          <w:p w:rsidR="00A377F9" w:rsidRDefault="000A2BC1">
            <w:pPr>
              <w:pStyle w:val="TableParagraph"/>
              <w:tabs>
                <w:tab w:val="left" w:pos="4538"/>
                <w:tab w:val="left" w:pos="8891"/>
              </w:tabs>
              <w:ind w:left="327"/>
            </w:pPr>
            <w:r>
              <w:rPr>
                <w:noProof/>
                <w:position w:val="-29"/>
                <w:lang w:val="lv-LV" w:eastAsia="lv-LV"/>
              </w:rPr>
              <w:drawing>
                <wp:inline distT="0" distB="0" distL="0" distR="0">
                  <wp:extent cx="1303014" cy="430308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14" cy="430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Times New Roman"/>
                <w:spacing w:val="8"/>
                <w:sz w:val="20"/>
              </w:rPr>
              <w:t xml:space="preserve"> </w:t>
            </w:r>
            <w:r>
              <w:rPr>
                <w:b/>
                <w:sz w:val="38"/>
              </w:rPr>
              <w:t>QUOTATION</w:t>
            </w:r>
            <w:r>
              <w:rPr>
                <w:b/>
                <w:sz w:val="38"/>
              </w:rPr>
              <w:tab/>
            </w:r>
            <w:r>
              <w:rPr>
                <w:position w:val="-14"/>
              </w:rPr>
              <w:t>IFS</w:t>
            </w:r>
          </w:p>
        </w:tc>
      </w:tr>
      <w:tr w:rsidR="00A377F9">
        <w:trPr>
          <w:trHeight w:val="322"/>
        </w:trPr>
        <w:tc>
          <w:tcPr>
            <w:tcW w:w="7410" w:type="dxa"/>
            <w:vMerge w:val="restart"/>
            <w:shd w:val="clear" w:color="auto" w:fill="F2F2F2"/>
          </w:tcPr>
          <w:p w:rsidR="00A377F9" w:rsidRDefault="000A2BC1">
            <w:pPr>
              <w:pStyle w:val="TableParagraph"/>
              <w:spacing w:before="151"/>
              <w:ind w:left="2395" w:right="23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PRODUCT</w:t>
            </w:r>
            <w:r>
              <w:rPr>
                <w:b/>
                <w:spacing w:val="12"/>
                <w:sz w:val="26"/>
              </w:rPr>
              <w:t xml:space="preserve"> </w:t>
            </w:r>
            <w:r>
              <w:rPr>
                <w:b/>
                <w:sz w:val="26"/>
              </w:rPr>
              <w:t>DESCRIPTION</w:t>
            </w:r>
          </w:p>
        </w:tc>
        <w:tc>
          <w:tcPr>
            <w:tcW w:w="855" w:type="dxa"/>
            <w:shd w:val="clear" w:color="auto" w:fill="F2F2F2"/>
          </w:tcPr>
          <w:p w:rsidR="00A377F9" w:rsidRDefault="000A2BC1">
            <w:pPr>
              <w:pStyle w:val="TableParagraph"/>
              <w:spacing w:line="302" w:lineRule="exact"/>
              <w:ind w:right="172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QTY</w:t>
            </w:r>
          </w:p>
        </w:tc>
        <w:tc>
          <w:tcPr>
            <w:tcW w:w="1368" w:type="dxa"/>
            <w:shd w:val="clear" w:color="auto" w:fill="F2F2F2"/>
          </w:tcPr>
          <w:p w:rsidR="00A377F9" w:rsidRDefault="000A2BC1">
            <w:pPr>
              <w:pStyle w:val="TableParagraph"/>
              <w:spacing w:line="302" w:lineRule="exact"/>
              <w:ind w:left="51" w:right="3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UNIT</w:t>
            </w:r>
            <w:r>
              <w:rPr>
                <w:b/>
                <w:spacing w:val="4"/>
                <w:sz w:val="26"/>
              </w:rPr>
              <w:t xml:space="preserve"> </w:t>
            </w:r>
            <w:r>
              <w:rPr>
                <w:b/>
                <w:sz w:val="26"/>
              </w:rPr>
              <w:t>PRICE</w:t>
            </w:r>
          </w:p>
        </w:tc>
        <w:tc>
          <w:tcPr>
            <w:tcW w:w="1273" w:type="dxa"/>
            <w:shd w:val="clear" w:color="auto" w:fill="F2F2F2"/>
          </w:tcPr>
          <w:p w:rsidR="00A377F9" w:rsidRDefault="000A2BC1">
            <w:pPr>
              <w:pStyle w:val="TableParagraph"/>
              <w:spacing w:line="302" w:lineRule="exact"/>
              <w:ind w:left="73" w:right="7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TOTAL</w:t>
            </w:r>
          </w:p>
        </w:tc>
      </w:tr>
      <w:tr w:rsidR="00A377F9">
        <w:trPr>
          <w:trHeight w:val="322"/>
        </w:trPr>
        <w:tc>
          <w:tcPr>
            <w:tcW w:w="7410" w:type="dxa"/>
            <w:vMerge/>
            <w:tcBorders>
              <w:top w:val="nil"/>
            </w:tcBorders>
            <w:shd w:val="clear" w:color="auto" w:fill="F2F2F2"/>
          </w:tcPr>
          <w:p w:rsidR="00A377F9" w:rsidRDefault="00A377F9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shd w:val="clear" w:color="auto" w:fill="F2F2F2"/>
          </w:tcPr>
          <w:p w:rsidR="00A377F9" w:rsidRDefault="000A2BC1">
            <w:pPr>
              <w:pStyle w:val="TableParagraph"/>
              <w:spacing w:line="302" w:lineRule="exact"/>
              <w:ind w:right="128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Units</w:t>
            </w:r>
          </w:p>
        </w:tc>
        <w:tc>
          <w:tcPr>
            <w:tcW w:w="1368" w:type="dxa"/>
            <w:shd w:val="clear" w:color="auto" w:fill="F2F2F2"/>
          </w:tcPr>
          <w:p w:rsidR="00A377F9" w:rsidRDefault="000A2BC1">
            <w:pPr>
              <w:pStyle w:val="TableParagraph"/>
              <w:spacing w:line="302" w:lineRule="exact"/>
              <w:ind w:left="51" w:right="36"/>
              <w:jc w:val="center"/>
              <w:rPr>
                <w:b/>
                <w:sz w:val="26"/>
              </w:rPr>
            </w:pPr>
            <w:r>
              <w:rPr>
                <w:b/>
                <w:color w:val="FF0000"/>
                <w:sz w:val="26"/>
              </w:rPr>
              <w:t>USD</w:t>
            </w:r>
          </w:p>
        </w:tc>
        <w:tc>
          <w:tcPr>
            <w:tcW w:w="1273" w:type="dxa"/>
            <w:shd w:val="clear" w:color="auto" w:fill="F2F2F2"/>
          </w:tcPr>
          <w:p w:rsidR="00A377F9" w:rsidRDefault="000A2BC1">
            <w:pPr>
              <w:pStyle w:val="TableParagraph"/>
              <w:spacing w:line="302" w:lineRule="exact"/>
              <w:ind w:left="73" w:right="74"/>
              <w:jc w:val="center"/>
              <w:rPr>
                <w:b/>
                <w:sz w:val="26"/>
              </w:rPr>
            </w:pPr>
            <w:r>
              <w:rPr>
                <w:b/>
                <w:color w:val="FF0000"/>
                <w:sz w:val="26"/>
              </w:rPr>
              <w:t>USD</w:t>
            </w:r>
          </w:p>
        </w:tc>
      </w:tr>
      <w:tr w:rsidR="00A377F9">
        <w:trPr>
          <w:trHeight w:val="350"/>
        </w:trPr>
        <w:tc>
          <w:tcPr>
            <w:tcW w:w="7410" w:type="dxa"/>
            <w:tcBorders>
              <w:bottom w:val="nil"/>
            </w:tcBorders>
          </w:tcPr>
          <w:p w:rsidR="00A377F9" w:rsidRDefault="000A2BC1">
            <w:pPr>
              <w:pStyle w:val="TableParagraph"/>
              <w:spacing w:before="18" w:line="313" w:lineRule="exact"/>
              <w:ind w:left="47"/>
              <w:rPr>
                <w:b/>
                <w:sz w:val="26"/>
              </w:rPr>
            </w:pPr>
            <w:r>
              <w:rPr>
                <w:b/>
                <w:sz w:val="26"/>
              </w:rPr>
              <w:t>1.</w:t>
            </w:r>
            <w:r>
              <w:rPr>
                <w:b/>
                <w:spacing w:val="24"/>
                <w:sz w:val="26"/>
              </w:rPr>
              <w:t xml:space="preserve"> </w:t>
            </w:r>
            <w:r>
              <w:rPr>
                <w:b/>
                <w:sz w:val="26"/>
              </w:rPr>
              <w:t>EMS</w:t>
            </w:r>
            <w:r>
              <w:rPr>
                <w:b/>
                <w:spacing w:val="26"/>
                <w:sz w:val="26"/>
              </w:rPr>
              <w:t xml:space="preserve"> </w:t>
            </w:r>
            <w:r>
              <w:rPr>
                <w:b/>
                <w:sz w:val="26"/>
              </w:rPr>
              <w:t>Emergency</w:t>
            </w:r>
            <w:r>
              <w:rPr>
                <w:b/>
                <w:spacing w:val="27"/>
                <w:sz w:val="26"/>
              </w:rPr>
              <w:t xml:space="preserve"> </w:t>
            </w:r>
            <w:r>
              <w:rPr>
                <w:b/>
                <w:sz w:val="26"/>
              </w:rPr>
              <w:t>Ambulance</w:t>
            </w:r>
            <w:r>
              <w:rPr>
                <w:b/>
                <w:spacing w:val="16"/>
                <w:sz w:val="26"/>
              </w:rPr>
              <w:t xml:space="preserve"> </w:t>
            </w:r>
            <w:r>
              <w:rPr>
                <w:b/>
                <w:sz w:val="26"/>
              </w:rPr>
              <w:t>on</w:t>
            </w:r>
            <w:r>
              <w:rPr>
                <w:b/>
                <w:spacing w:val="29"/>
                <w:sz w:val="26"/>
              </w:rPr>
              <w:t xml:space="preserve"> </w:t>
            </w:r>
            <w:r>
              <w:rPr>
                <w:b/>
                <w:sz w:val="26"/>
              </w:rPr>
              <w:t>Toyota</w:t>
            </w:r>
            <w:r>
              <w:rPr>
                <w:b/>
                <w:spacing w:val="19"/>
                <w:sz w:val="26"/>
              </w:rPr>
              <w:t xml:space="preserve"> </w:t>
            </w:r>
            <w:r>
              <w:rPr>
                <w:b/>
                <w:sz w:val="26"/>
              </w:rPr>
              <w:t>Land</w:t>
            </w:r>
            <w:r>
              <w:rPr>
                <w:b/>
                <w:spacing w:val="29"/>
                <w:sz w:val="26"/>
              </w:rPr>
              <w:t xml:space="preserve"> </w:t>
            </w:r>
            <w:r>
              <w:rPr>
                <w:b/>
                <w:sz w:val="26"/>
              </w:rPr>
              <w:t>Cruiser</w:t>
            </w:r>
          </w:p>
        </w:tc>
        <w:tc>
          <w:tcPr>
            <w:tcW w:w="855" w:type="dxa"/>
          </w:tcPr>
          <w:p w:rsidR="00A377F9" w:rsidRDefault="000A2BC1">
            <w:pPr>
              <w:pStyle w:val="TableParagraph"/>
              <w:spacing w:before="18" w:line="313" w:lineRule="exact"/>
              <w:ind w:left="294"/>
              <w:rPr>
                <w:b/>
                <w:sz w:val="26"/>
              </w:rPr>
            </w:pPr>
            <w:r>
              <w:rPr>
                <w:b/>
                <w:sz w:val="26"/>
              </w:rPr>
              <w:t>50</w:t>
            </w:r>
          </w:p>
        </w:tc>
        <w:tc>
          <w:tcPr>
            <w:tcW w:w="1368" w:type="dxa"/>
          </w:tcPr>
          <w:p w:rsidR="00A377F9" w:rsidRDefault="00F36211">
            <w:pPr>
              <w:pStyle w:val="TableParagraph"/>
              <w:spacing w:line="282" w:lineRule="exact"/>
              <w:ind w:left="51" w:right="2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63</w:t>
            </w:r>
            <w:r w:rsidR="000A2BC1">
              <w:rPr>
                <w:b/>
                <w:sz w:val="26"/>
              </w:rPr>
              <w:t>.990</w:t>
            </w:r>
          </w:p>
        </w:tc>
        <w:tc>
          <w:tcPr>
            <w:tcW w:w="1273" w:type="dxa"/>
          </w:tcPr>
          <w:p w:rsidR="00A377F9" w:rsidRDefault="00F36211">
            <w:pPr>
              <w:pStyle w:val="TableParagraph"/>
              <w:spacing w:line="282" w:lineRule="exact"/>
              <w:ind w:left="76" w:right="7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3.19</w:t>
            </w:r>
            <w:r w:rsidR="000A2BC1">
              <w:rPr>
                <w:b/>
                <w:sz w:val="26"/>
              </w:rPr>
              <w:t>9.500</w:t>
            </w:r>
          </w:p>
        </w:tc>
      </w:tr>
      <w:tr w:rsidR="00A377F9">
        <w:trPr>
          <w:trHeight w:val="749"/>
        </w:trPr>
        <w:tc>
          <w:tcPr>
            <w:tcW w:w="7410" w:type="dxa"/>
            <w:tcBorders>
              <w:top w:val="nil"/>
            </w:tcBorders>
          </w:tcPr>
          <w:p w:rsidR="00A377F9" w:rsidRDefault="000A2BC1">
            <w:pPr>
              <w:pStyle w:val="TableParagraph"/>
              <w:numPr>
                <w:ilvl w:val="0"/>
                <w:numId w:val="4"/>
              </w:numPr>
              <w:tabs>
                <w:tab w:val="left" w:pos="181"/>
              </w:tabs>
              <w:spacing w:before="27"/>
              <w:rPr>
                <w:sz w:val="26"/>
              </w:rPr>
            </w:pPr>
            <w:r>
              <w:rPr>
                <w:sz w:val="26"/>
              </w:rPr>
              <w:t>Base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Vehicle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: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Land</w:t>
            </w:r>
            <w:r>
              <w:rPr>
                <w:color w:val="0070C0"/>
                <w:spacing w:val="-4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Cruiser,</w:t>
            </w:r>
            <w:r>
              <w:rPr>
                <w:color w:val="0070C0"/>
                <w:spacing w:val="-7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4x4</w:t>
            </w:r>
            <w:r>
              <w:rPr>
                <w:color w:val="0070C0"/>
                <w:spacing w:val="1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LC78,</w:t>
            </w:r>
            <w:r>
              <w:rPr>
                <w:color w:val="0070C0"/>
                <w:spacing w:val="-7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manual,</w:t>
            </w:r>
            <w:r>
              <w:rPr>
                <w:color w:val="0070C0"/>
                <w:spacing w:val="-6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2021</w:t>
            </w:r>
            <w:r>
              <w:rPr>
                <w:color w:val="0070C0"/>
                <w:spacing w:val="1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YM</w:t>
            </w:r>
          </w:p>
          <w:p w:rsidR="00A377F9" w:rsidRDefault="000A2BC1">
            <w:pPr>
              <w:pStyle w:val="TableParagraph"/>
              <w:numPr>
                <w:ilvl w:val="0"/>
                <w:numId w:val="4"/>
              </w:numPr>
              <w:tabs>
                <w:tab w:val="left" w:pos="181"/>
              </w:tabs>
              <w:spacing w:before="63"/>
              <w:rPr>
                <w:sz w:val="26"/>
              </w:rPr>
            </w:pPr>
            <w:r>
              <w:rPr>
                <w:sz w:val="26"/>
              </w:rPr>
              <w:t>Please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see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the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ANNEX-A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for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the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details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of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the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ambulance</w:t>
            </w:r>
          </w:p>
        </w:tc>
        <w:tc>
          <w:tcPr>
            <w:tcW w:w="855" w:type="dxa"/>
          </w:tcPr>
          <w:p w:rsidR="00A377F9" w:rsidRDefault="00A377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68" w:type="dxa"/>
          </w:tcPr>
          <w:p w:rsidR="00A377F9" w:rsidRDefault="00A377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3" w:type="dxa"/>
          </w:tcPr>
          <w:p w:rsidR="00A377F9" w:rsidRDefault="00A377F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377F9">
        <w:trPr>
          <w:trHeight w:val="112"/>
        </w:trPr>
        <w:tc>
          <w:tcPr>
            <w:tcW w:w="10906" w:type="dxa"/>
            <w:gridSpan w:val="4"/>
          </w:tcPr>
          <w:p w:rsidR="00A377F9" w:rsidRDefault="00A377F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A377F9">
        <w:trPr>
          <w:trHeight w:val="350"/>
        </w:trPr>
        <w:tc>
          <w:tcPr>
            <w:tcW w:w="7410" w:type="dxa"/>
            <w:tcBorders>
              <w:bottom w:val="nil"/>
            </w:tcBorders>
          </w:tcPr>
          <w:p w:rsidR="00A377F9" w:rsidRDefault="000A2BC1">
            <w:pPr>
              <w:pStyle w:val="TableParagraph"/>
              <w:spacing w:before="18" w:line="313" w:lineRule="exact"/>
              <w:ind w:left="47"/>
              <w:rPr>
                <w:b/>
                <w:sz w:val="26"/>
              </w:rPr>
            </w:pPr>
            <w:r>
              <w:rPr>
                <w:b/>
                <w:sz w:val="26"/>
              </w:rPr>
              <w:t>2.</w:t>
            </w:r>
            <w:r>
              <w:rPr>
                <w:b/>
                <w:spacing w:val="23"/>
                <w:sz w:val="26"/>
              </w:rPr>
              <w:t xml:space="preserve"> </w:t>
            </w:r>
            <w:r>
              <w:rPr>
                <w:b/>
                <w:sz w:val="26"/>
              </w:rPr>
              <w:t>EMS</w:t>
            </w:r>
            <w:r>
              <w:rPr>
                <w:b/>
                <w:spacing w:val="26"/>
                <w:sz w:val="26"/>
              </w:rPr>
              <w:t xml:space="preserve"> </w:t>
            </w:r>
            <w:r>
              <w:rPr>
                <w:b/>
                <w:sz w:val="26"/>
              </w:rPr>
              <w:t>Emergency</w:t>
            </w:r>
            <w:r>
              <w:rPr>
                <w:b/>
                <w:spacing w:val="25"/>
                <w:sz w:val="26"/>
              </w:rPr>
              <w:t xml:space="preserve"> </w:t>
            </w:r>
            <w:r>
              <w:rPr>
                <w:b/>
                <w:sz w:val="26"/>
              </w:rPr>
              <w:t>Ambulance</w:t>
            </w:r>
            <w:r>
              <w:rPr>
                <w:b/>
                <w:spacing w:val="16"/>
                <w:sz w:val="26"/>
              </w:rPr>
              <w:t xml:space="preserve"> </w:t>
            </w:r>
            <w:r>
              <w:rPr>
                <w:b/>
                <w:sz w:val="26"/>
              </w:rPr>
              <w:t>on</w:t>
            </w:r>
            <w:r>
              <w:rPr>
                <w:b/>
                <w:spacing w:val="28"/>
                <w:sz w:val="26"/>
              </w:rPr>
              <w:t xml:space="preserve"> </w:t>
            </w:r>
            <w:r>
              <w:rPr>
                <w:b/>
                <w:sz w:val="26"/>
              </w:rPr>
              <w:t>Toyota</w:t>
            </w:r>
            <w:r>
              <w:rPr>
                <w:b/>
                <w:spacing w:val="18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Hiace</w:t>
            </w:r>
            <w:proofErr w:type="spellEnd"/>
          </w:p>
        </w:tc>
        <w:tc>
          <w:tcPr>
            <w:tcW w:w="855" w:type="dxa"/>
          </w:tcPr>
          <w:p w:rsidR="00A377F9" w:rsidRDefault="000A2BC1">
            <w:pPr>
              <w:pStyle w:val="TableParagraph"/>
              <w:spacing w:before="18" w:line="313" w:lineRule="exact"/>
              <w:ind w:left="294"/>
              <w:rPr>
                <w:b/>
                <w:sz w:val="26"/>
              </w:rPr>
            </w:pPr>
            <w:r>
              <w:rPr>
                <w:b/>
                <w:sz w:val="26"/>
              </w:rPr>
              <w:t>25</w:t>
            </w:r>
          </w:p>
        </w:tc>
        <w:tc>
          <w:tcPr>
            <w:tcW w:w="1368" w:type="dxa"/>
          </w:tcPr>
          <w:p w:rsidR="00A377F9" w:rsidRDefault="00F36211">
            <w:pPr>
              <w:pStyle w:val="TableParagraph"/>
              <w:spacing w:before="18" w:line="313" w:lineRule="exact"/>
              <w:ind w:left="51" w:right="2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60</w:t>
            </w:r>
            <w:r w:rsidR="000A2BC1">
              <w:rPr>
                <w:b/>
                <w:sz w:val="26"/>
              </w:rPr>
              <w:t>.700</w:t>
            </w:r>
          </w:p>
        </w:tc>
        <w:tc>
          <w:tcPr>
            <w:tcW w:w="1273" w:type="dxa"/>
          </w:tcPr>
          <w:p w:rsidR="00A377F9" w:rsidRDefault="00F36211">
            <w:pPr>
              <w:pStyle w:val="TableParagraph"/>
              <w:spacing w:before="18" w:line="313" w:lineRule="exact"/>
              <w:ind w:left="76" w:right="7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1.517</w:t>
            </w:r>
            <w:r w:rsidR="000A2BC1">
              <w:rPr>
                <w:b/>
                <w:sz w:val="26"/>
              </w:rPr>
              <w:t>.500</w:t>
            </w:r>
          </w:p>
        </w:tc>
      </w:tr>
      <w:tr w:rsidR="00A377F9">
        <w:trPr>
          <w:trHeight w:val="749"/>
        </w:trPr>
        <w:tc>
          <w:tcPr>
            <w:tcW w:w="7410" w:type="dxa"/>
            <w:tcBorders>
              <w:top w:val="nil"/>
            </w:tcBorders>
          </w:tcPr>
          <w:p w:rsidR="00A377F9" w:rsidRDefault="000A2BC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27"/>
              <w:rPr>
                <w:sz w:val="26"/>
              </w:rPr>
            </w:pPr>
            <w:r>
              <w:rPr>
                <w:sz w:val="26"/>
              </w:rPr>
              <w:t>Base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Vehicle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:</w:t>
            </w:r>
            <w:r>
              <w:rPr>
                <w:spacing w:val="32"/>
                <w:sz w:val="26"/>
              </w:rPr>
              <w:t xml:space="preserve"> </w:t>
            </w:r>
            <w:proofErr w:type="spellStart"/>
            <w:r>
              <w:rPr>
                <w:color w:val="0070C0"/>
                <w:sz w:val="26"/>
              </w:rPr>
              <w:t>Hiace</w:t>
            </w:r>
            <w:proofErr w:type="spellEnd"/>
            <w:r>
              <w:rPr>
                <w:color w:val="0070C0"/>
                <w:sz w:val="26"/>
              </w:rPr>
              <w:t>,</w:t>
            </w:r>
            <w:r>
              <w:rPr>
                <w:color w:val="0070C0"/>
                <w:spacing w:val="-6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2.7</w:t>
            </w:r>
            <w:r>
              <w:rPr>
                <w:color w:val="0070C0"/>
                <w:spacing w:val="3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liters</w:t>
            </w:r>
            <w:r>
              <w:rPr>
                <w:color w:val="0070C0"/>
                <w:spacing w:val="-6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petrol,</w:t>
            </w:r>
            <w:r>
              <w:rPr>
                <w:color w:val="0070C0"/>
                <w:spacing w:val="-6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high</w:t>
            </w:r>
            <w:r>
              <w:rPr>
                <w:color w:val="0070C0"/>
                <w:spacing w:val="-3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roof,</w:t>
            </w:r>
            <w:r>
              <w:rPr>
                <w:color w:val="0070C0"/>
                <w:spacing w:val="-6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manual,</w:t>
            </w:r>
            <w:r>
              <w:rPr>
                <w:color w:val="0070C0"/>
                <w:spacing w:val="-6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2021</w:t>
            </w:r>
            <w:r>
              <w:rPr>
                <w:color w:val="0070C0"/>
                <w:spacing w:val="3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YM</w:t>
            </w:r>
          </w:p>
          <w:p w:rsidR="00A377F9" w:rsidRDefault="000A2BC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63"/>
              <w:rPr>
                <w:sz w:val="26"/>
              </w:rPr>
            </w:pPr>
            <w:r>
              <w:rPr>
                <w:sz w:val="26"/>
              </w:rPr>
              <w:t>Please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see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the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ANNEX-B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for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the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details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of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the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ambulance</w:t>
            </w:r>
          </w:p>
        </w:tc>
        <w:tc>
          <w:tcPr>
            <w:tcW w:w="855" w:type="dxa"/>
          </w:tcPr>
          <w:p w:rsidR="00A377F9" w:rsidRDefault="00A377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68" w:type="dxa"/>
          </w:tcPr>
          <w:p w:rsidR="00A377F9" w:rsidRDefault="00A377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3" w:type="dxa"/>
          </w:tcPr>
          <w:p w:rsidR="00A377F9" w:rsidRDefault="00A377F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377F9">
        <w:trPr>
          <w:trHeight w:val="112"/>
        </w:trPr>
        <w:tc>
          <w:tcPr>
            <w:tcW w:w="10906" w:type="dxa"/>
            <w:gridSpan w:val="4"/>
          </w:tcPr>
          <w:p w:rsidR="00A377F9" w:rsidRDefault="00A377F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A377F9">
        <w:trPr>
          <w:trHeight w:val="350"/>
        </w:trPr>
        <w:tc>
          <w:tcPr>
            <w:tcW w:w="7410" w:type="dxa"/>
            <w:tcBorders>
              <w:bottom w:val="nil"/>
            </w:tcBorders>
          </w:tcPr>
          <w:p w:rsidR="00A377F9" w:rsidRDefault="000A2BC1">
            <w:pPr>
              <w:pStyle w:val="TableParagraph"/>
              <w:spacing w:before="18" w:line="313" w:lineRule="exact"/>
              <w:ind w:left="47"/>
              <w:rPr>
                <w:b/>
                <w:sz w:val="26"/>
              </w:rPr>
            </w:pPr>
            <w:r>
              <w:rPr>
                <w:b/>
                <w:sz w:val="26"/>
              </w:rPr>
              <w:t>3.</w:t>
            </w:r>
            <w:r>
              <w:rPr>
                <w:b/>
                <w:spacing w:val="25"/>
                <w:sz w:val="26"/>
              </w:rPr>
              <w:t xml:space="preserve"> </w:t>
            </w:r>
            <w:r>
              <w:rPr>
                <w:b/>
                <w:sz w:val="26"/>
              </w:rPr>
              <w:t>EMS</w:t>
            </w:r>
            <w:r>
              <w:rPr>
                <w:b/>
                <w:spacing w:val="29"/>
                <w:sz w:val="26"/>
              </w:rPr>
              <w:t xml:space="preserve"> </w:t>
            </w:r>
            <w:r>
              <w:rPr>
                <w:b/>
                <w:sz w:val="26"/>
              </w:rPr>
              <w:t>Emergency</w:t>
            </w:r>
            <w:r>
              <w:rPr>
                <w:b/>
                <w:spacing w:val="28"/>
                <w:sz w:val="26"/>
              </w:rPr>
              <w:t xml:space="preserve"> </w:t>
            </w:r>
            <w:r>
              <w:rPr>
                <w:b/>
                <w:sz w:val="26"/>
              </w:rPr>
              <w:t>Ambulance</w:t>
            </w:r>
            <w:r>
              <w:rPr>
                <w:b/>
                <w:spacing w:val="17"/>
                <w:sz w:val="26"/>
              </w:rPr>
              <w:t xml:space="preserve"> </w:t>
            </w:r>
            <w:r>
              <w:rPr>
                <w:b/>
                <w:sz w:val="26"/>
              </w:rPr>
              <w:t>on</w:t>
            </w:r>
            <w:r>
              <w:rPr>
                <w:b/>
                <w:spacing w:val="31"/>
                <w:sz w:val="26"/>
              </w:rPr>
              <w:t xml:space="preserve"> </w:t>
            </w:r>
            <w:r>
              <w:rPr>
                <w:b/>
                <w:sz w:val="26"/>
              </w:rPr>
              <w:t>Hyundai</w:t>
            </w:r>
            <w:r>
              <w:rPr>
                <w:b/>
                <w:spacing w:val="7"/>
                <w:sz w:val="26"/>
              </w:rPr>
              <w:t xml:space="preserve"> </w:t>
            </w:r>
            <w:r>
              <w:rPr>
                <w:b/>
                <w:sz w:val="26"/>
              </w:rPr>
              <w:t>H1</w:t>
            </w:r>
          </w:p>
        </w:tc>
        <w:tc>
          <w:tcPr>
            <w:tcW w:w="855" w:type="dxa"/>
          </w:tcPr>
          <w:p w:rsidR="00A377F9" w:rsidRDefault="000A2BC1">
            <w:pPr>
              <w:pStyle w:val="TableParagraph"/>
              <w:spacing w:before="18" w:line="313" w:lineRule="exact"/>
              <w:ind w:left="294"/>
              <w:rPr>
                <w:b/>
                <w:sz w:val="26"/>
              </w:rPr>
            </w:pPr>
            <w:r>
              <w:rPr>
                <w:b/>
                <w:sz w:val="26"/>
              </w:rPr>
              <w:t>25</w:t>
            </w:r>
          </w:p>
        </w:tc>
        <w:tc>
          <w:tcPr>
            <w:tcW w:w="1368" w:type="dxa"/>
          </w:tcPr>
          <w:p w:rsidR="00A377F9" w:rsidRDefault="00F36211">
            <w:pPr>
              <w:pStyle w:val="TableParagraph"/>
              <w:spacing w:line="282" w:lineRule="exact"/>
              <w:ind w:left="51" w:right="2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44</w:t>
            </w:r>
            <w:r w:rsidR="000A2BC1">
              <w:rPr>
                <w:b/>
                <w:sz w:val="26"/>
              </w:rPr>
              <w:t>.800</w:t>
            </w:r>
          </w:p>
        </w:tc>
        <w:tc>
          <w:tcPr>
            <w:tcW w:w="1273" w:type="dxa"/>
          </w:tcPr>
          <w:p w:rsidR="00A377F9" w:rsidRDefault="00F36211">
            <w:pPr>
              <w:pStyle w:val="TableParagraph"/>
              <w:spacing w:line="282" w:lineRule="exact"/>
              <w:ind w:left="76" w:right="5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1120</w:t>
            </w:r>
            <w:bookmarkStart w:id="0" w:name="_GoBack"/>
            <w:bookmarkEnd w:id="0"/>
            <w:r w:rsidR="000A2BC1">
              <w:rPr>
                <w:b/>
                <w:sz w:val="26"/>
              </w:rPr>
              <w:t>.000</w:t>
            </w:r>
          </w:p>
        </w:tc>
      </w:tr>
      <w:tr w:rsidR="00A377F9">
        <w:trPr>
          <w:trHeight w:val="749"/>
        </w:trPr>
        <w:tc>
          <w:tcPr>
            <w:tcW w:w="7410" w:type="dxa"/>
            <w:tcBorders>
              <w:top w:val="nil"/>
            </w:tcBorders>
          </w:tcPr>
          <w:p w:rsidR="00A377F9" w:rsidRDefault="000A2BC1">
            <w:pPr>
              <w:pStyle w:val="TableParagraph"/>
              <w:numPr>
                <w:ilvl w:val="0"/>
                <w:numId w:val="2"/>
              </w:numPr>
              <w:tabs>
                <w:tab w:val="left" w:pos="181"/>
              </w:tabs>
              <w:spacing w:before="27"/>
              <w:rPr>
                <w:sz w:val="26"/>
              </w:rPr>
            </w:pPr>
            <w:r>
              <w:rPr>
                <w:sz w:val="26"/>
              </w:rPr>
              <w:t>Base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Vehicle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: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Hyundai</w:t>
            </w:r>
            <w:r>
              <w:rPr>
                <w:color w:val="0070C0"/>
                <w:spacing w:val="-1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H1,</w:t>
            </w:r>
            <w:r>
              <w:rPr>
                <w:color w:val="0070C0"/>
                <w:spacing w:val="-6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4x2</w:t>
            </w:r>
            <w:r>
              <w:rPr>
                <w:color w:val="0070C0"/>
                <w:spacing w:val="2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petrol,</w:t>
            </w:r>
            <w:r>
              <w:rPr>
                <w:color w:val="0070C0"/>
                <w:spacing w:val="-6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manual,</w:t>
            </w:r>
            <w:r>
              <w:rPr>
                <w:color w:val="0070C0"/>
                <w:spacing w:val="-6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2021</w:t>
            </w:r>
            <w:r>
              <w:rPr>
                <w:color w:val="0070C0"/>
                <w:spacing w:val="3"/>
                <w:sz w:val="26"/>
              </w:rPr>
              <w:t xml:space="preserve"> </w:t>
            </w:r>
            <w:r>
              <w:rPr>
                <w:color w:val="0070C0"/>
                <w:sz w:val="26"/>
              </w:rPr>
              <w:t>YM</w:t>
            </w:r>
          </w:p>
          <w:p w:rsidR="00A377F9" w:rsidRDefault="000A2BC1">
            <w:pPr>
              <w:pStyle w:val="TableParagraph"/>
              <w:numPr>
                <w:ilvl w:val="0"/>
                <w:numId w:val="2"/>
              </w:numPr>
              <w:tabs>
                <w:tab w:val="left" w:pos="181"/>
              </w:tabs>
              <w:spacing w:before="63"/>
              <w:rPr>
                <w:sz w:val="26"/>
              </w:rPr>
            </w:pPr>
            <w:r>
              <w:rPr>
                <w:sz w:val="26"/>
              </w:rPr>
              <w:t>Please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see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the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ANNEX-C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for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the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details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of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the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ambulance</w:t>
            </w:r>
          </w:p>
        </w:tc>
        <w:tc>
          <w:tcPr>
            <w:tcW w:w="855" w:type="dxa"/>
          </w:tcPr>
          <w:p w:rsidR="00A377F9" w:rsidRDefault="00A377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68" w:type="dxa"/>
          </w:tcPr>
          <w:p w:rsidR="00A377F9" w:rsidRDefault="00A377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3" w:type="dxa"/>
          </w:tcPr>
          <w:p w:rsidR="00A377F9" w:rsidRDefault="00A377F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377F9">
        <w:trPr>
          <w:trHeight w:val="5167"/>
        </w:trPr>
        <w:tc>
          <w:tcPr>
            <w:tcW w:w="10906" w:type="dxa"/>
            <w:gridSpan w:val="4"/>
            <w:tcBorders>
              <w:bottom w:val="nil"/>
            </w:tcBorders>
          </w:tcPr>
          <w:p w:rsidR="00A377F9" w:rsidRDefault="00A377F9">
            <w:pPr>
              <w:pStyle w:val="TableParagraph"/>
              <w:spacing w:before="4"/>
              <w:rPr>
                <w:rFonts w:ascii="Times New Roman"/>
                <w:sz w:val="40"/>
              </w:rPr>
            </w:pPr>
          </w:p>
          <w:p w:rsidR="00A377F9" w:rsidRDefault="000A2BC1">
            <w:pPr>
              <w:pStyle w:val="TableParagraph"/>
              <w:ind w:left="47"/>
              <w:rPr>
                <w:b/>
                <w:sz w:val="23"/>
              </w:rPr>
            </w:pPr>
            <w:r>
              <w:rPr>
                <w:b/>
                <w:sz w:val="23"/>
                <w:u w:val="single"/>
              </w:rPr>
              <w:t>TERMS &amp;</w:t>
            </w:r>
            <w:r>
              <w:rPr>
                <w:b/>
                <w:spacing w:val="-12"/>
                <w:sz w:val="23"/>
                <w:u w:val="single"/>
              </w:rPr>
              <w:t xml:space="preserve"> </w:t>
            </w:r>
            <w:r>
              <w:rPr>
                <w:b/>
                <w:sz w:val="23"/>
                <w:u w:val="single"/>
              </w:rPr>
              <w:t>CONDITIONS</w:t>
            </w:r>
          </w:p>
          <w:p w:rsidR="00A377F9" w:rsidRDefault="000A2BC1">
            <w:pPr>
              <w:pStyle w:val="TableParagraph"/>
              <w:spacing w:before="175"/>
              <w:ind w:left="47"/>
              <w:rPr>
                <w:sz w:val="23"/>
              </w:rPr>
            </w:pPr>
            <w:r>
              <w:rPr>
                <w:b/>
                <w:sz w:val="23"/>
              </w:rPr>
              <w:t>Payment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Term</w:t>
            </w:r>
            <w:r>
              <w:rPr>
                <w:b/>
                <w:spacing w:val="74"/>
                <w:sz w:val="23"/>
              </w:rPr>
              <w:t xml:space="preserve"> </w:t>
            </w:r>
            <w:r>
              <w:rPr>
                <w:b/>
                <w:sz w:val="23"/>
              </w:rPr>
              <w:t>:</w:t>
            </w:r>
            <w:r>
              <w:rPr>
                <w:b/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100%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by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swift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payment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in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advance</w:t>
            </w:r>
          </w:p>
          <w:p w:rsidR="00A377F9" w:rsidRDefault="000A2BC1">
            <w:pPr>
              <w:pStyle w:val="TableParagraph"/>
              <w:tabs>
                <w:tab w:val="left" w:pos="1623"/>
              </w:tabs>
              <w:spacing w:before="43"/>
              <w:ind w:left="47"/>
              <w:rPr>
                <w:b/>
                <w:sz w:val="23"/>
              </w:rPr>
            </w:pPr>
            <w:r>
              <w:rPr>
                <w:b/>
                <w:sz w:val="23"/>
              </w:rPr>
              <w:t>Delivery</w:t>
            </w:r>
            <w:r>
              <w:rPr>
                <w:b/>
                <w:spacing w:val="10"/>
                <w:sz w:val="23"/>
              </w:rPr>
              <w:t xml:space="preserve"> </w:t>
            </w:r>
            <w:r>
              <w:rPr>
                <w:b/>
                <w:sz w:val="23"/>
              </w:rPr>
              <w:t>Time</w:t>
            </w:r>
            <w:r>
              <w:rPr>
                <w:b/>
                <w:sz w:val="23"/>
              </w:rPr>
              <w:tab/>
              <w:t>:</w:t>
            </w:r>
            <w:r>
              <w:rPr>
                <w:b/>
                <w:spacing w:val="24"/>
                <w:sz w:val="23"/>
              </w:rPr>
              <w:t xml:space="preserve"> </w:t>
            </w:r>
            <w:r>
              <w:rPr>
                <w:b/>
                <w:color w:val="FF0000"/>
                <w:sz w:val="23"/>
              </w:rPr>
              <w:t>EXW</w:t>
            </w:r>
            <w:r>
              <w:rPr>
                <w:b/>
                <w:color w:val="FF0000"/>
                <w:spacing w:val="-1"/>
                <w:sz w:val="23"/>
              </w:rPr>
              <w:t xml:space="preserve"> </w:t>
            </w:r>
            <w:r>
              <w:rPr>
                <w:b/>
                <w:color w:val="FF0000"/>
              </w:rPr>
              <w:t>3</w:t>
            </w:r>
            <w:r>
              <w:rPr>
                <w:b/>
                <w:color w:val="FF0000"/>
                <w:spacing w:val="-2"/>
              </w:rPr>
              <w:t xml:space="preserve"> </w:t>
            </w:r>
            <w:r>
              <w:rPr>
                <w:b/>
                <w:color w:val="FF0000"/>
                <w:sz w:val="23"/>
              </w:rPr>
              <w:t>DAYS</w:t>
            </w:r>
            <w:r>
              <w:rPr>
                <w:b/>
                <w:color w:val="FF0000"/>
                <w:spacing w:val="2"/>
                <w:sz w:val="23"/>
              </w:rPr>
              <w:t xml:space="preserve"> </w:t>
            </w:r>
            <w:r>
              <w:rPr>
                <w:b/>
                <w:sz w:val="23"/>
              </w:rPr>
              <w:t>after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the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receipt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of the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payment.</w:t>
            </w:r>
          </w:p>
          <w:p w:rsidR="00A377F9" w:rsidRDefault="000A2BC1">
            <w:pPr>
              <w:pStyle w:val="TableParagraph"/>
              <w:tabs>
                <w:tab w:val="left" w:pos="1623"/>
                <w:tab w:val="left" w:pos="6088"/>
              </w:tabs>
              <w:spacing w:before="13"/>
              <w:ind w:left="47"/>
              <w:rPr>
                <w:sz w:val="26"/>
              </w:rPr>
            </w:pPr>
            <w:r>
              <w:rPr>
                <w:b/>
                <w:sz w:val="23"/>
              </w:rPr>
              <w:t>Delivery</w:t>
            </w:r>
            <w:r>
              <w:rPr>
                <w:b/>
                <w:spacing w:val="7"/>
                <w:sz w:val="23"/>
              </w:rPr>
              <w:t xml:space="preserve"> </w:t>
            </w:r>
            <w:r>
              <w:rPr>
                <w:b/>
                <w:sz w:val="23"/>
              </w:rPr>
              <w:t>Term</w:t>
            </w:r>
            <w:r>
              <w:rPr>
                <w:b/>
                <w:sz w:val="23"/>
              </w:rPr>
              <w:tab/>
              <w:t>:</w:t>
            </w:r>
            <w:r>
              <w:rPr>
                <w:b/>
                <w:spacing w:val="36"/>
                <w:sz w:val="23"/>
              </w:rPr>
              <w:t xml:space="preserve"> </w:t>
            </w:r>
            <w:r>
              <w:rPr>
                <w:b/>
                <w:color w:val="FF0000"/>
                <w:sz w:val="23"/>
              </w:rPr>
              <w:t>EXW</w:t>
            </w:r>
            <w:r>
              <w:rPr>
                <w:b/>
                <w:color w:val="FF0000"/>
                <w:spacing w:val="7"/>
                <w:sz w:val="23"/>
              </w:rPr>
              <w:t xml:space="preserve"> </w:t>
            </w:r>
            <w:r>
              <w:rPr>
                <w:b/>
                <w:color w:val="FF0000"/>
                <w:sz w:val="23"/>
              </w:rPr>
              <w:t>DUBAI,</w:t>
            </w:r>
            <w:r>
              <w:rPr>
                <w:b/>
                <w:color w:val="FF0000"/>
                <w:spacing w:val="3"/>
                <w:sz w:val="23"/>
              </w:rPr>
              <w:t xml:space="preserve"> </w:t>
            </w:r>
            <w:r>
              <w:rPr>
                <w:b/>
                <w:color w:val="FF0000"/>
                <w:sz w:val="23"/>
              </w:rPr>
              <w:t>UAE</w:t>
            </w:r>
            <w:r>
              <w:rPr>
                <w:b/>
                <w:color w:val="FF0000"/>
                <w:sz w:val="23"/>
              </w:rPr>
              <w:tab/>
            </w:r>
            <w:r>
              <w:rPr>
                <w:sz w:val="26"/>
              </w:rPr>
              <w:t>(INCOTERMS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2020)</w:t>
            </w:r>
          </w:p>
          <w:p w:rsidR="00A377F9" w:rsidRDefault="000A2BC1">
            <w:pPr>
              <w:pStyle w:val="TableParagraph"/>
              <w:tabs>
                <w:tab w:val="left" w:pos="1623"/>
              </w:tabs>
              <w:spacing w:before="35"/>
              <w:ind w:left="47"/>
              <w:rPr>
                <w:b/>
                <w:sz w:val="23"/>
              </w:rPr>
            </w:pPr>
            <w:r>
              <w:rPr>
                <w:b/>
                <w:sz w:val="23"/>
              </w:rPr>
              <w:t>Validity</w:t>
            </w:r>
            <w:r>
              <w:rPr>
                <w:b/>
                <w:sz w:val="23"/>
              </w:rPr>
              <w:tab/>
              <w:t>:</w:t>
            </w:r>
            <w:r>
              <w:rPr>
                <w:b/>
                <w:spacing w:val="34"/>
                <w:sz w:val="23"/>
              </w:rPr>
              <w:t xml:space="preserve"> </w:t>
            </w:r>
            <w:r>
              <w:rPr>
                <w:b/>
                <w:color w:val="0070C0"/>
                <w:sz w:val="23"/>
              </w:rPr>
              <w:t>3</w:t>
            </w:r>
            <w:r>
              <w:rPr>
                <w:b/>
                <w:color w:val="0070C0"/>
                <w:spacing w:val="1"/>
                <w:sz w:val="23"/>
              </w:rPr>
              <w:t xml:space="preserve"> </w:t>
            </w:r>
            <w:r>
              <w:rPr>
                <w:b/>
                <w:color w:val="0070C0"/>
                <w:sz w:val="23"/>
              </w:rPr>
              <w:t>days</w:t>
            </w:r>
          </w:p>
          <w:p w:rsidR="00A377F9" w:rsidRDefault="000A2BC1">
            <w:pPr>
              <w:pStyle w:val="TableParagraph"/>
              <w:tabs>
                <w:tab w:val="left" w:pos="1623"/>
              </w:tabs>
              <w:spacing w:before="175"/>
              <w:ind w:left="47"/>
              <w:rPr>
                <w:b/>
                <w:sz w:val="23"/>
              </w:rPr>
            </w:pPr>
            <w:r>
              <w:rPr>
                <w:b/>
                <w:sz w:val="23"/>
              </w:rPr>
              <w:t>Warranty</w:t>
            </w:r>
            <w:r>
              <w:rPr>
                <w:b/>
                <w:sz w:val="23"/>
              </w:rPr>
              <w:tab/>
              <w:t>:</w:t>
            </w:r>
          </w:p>
          <w:p w:rsidR="00A377F9" w:rsidRDefault="000A2BC1">
            <w:pPr>
              <w:pStyle w:val="TableParagraph"/>
              <w:spacing w:before="42" w:line="276" w:lineRule="auto"/>
              <w:ind w:left="47" w:right="863"/>
              <w:rPr>
                <w:sz w:val="23"/>
              </w:rPr>
            </w:pPr>
            <w:r>
              <w:rPr>
                <w:sz w:val="23"/>
              </w:rPr>
              <w:t>- Base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chassis vehicles warranty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will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be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under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the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responsibility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of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the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buyer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should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be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coordinated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with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local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authorized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dealer.</w:t>
            </w:r>
          </w:p>
          <w:p w:rsidR="00A377F9" w:rsidRDefault="000A2BC1">
            <w:pPr>
              <w:pStyle w:val="TableParagraph"/>
              <w:tabs>
                <w:tab w:val="left" w:pos="1623"/>
              </w:tabs>
              <w:spacing w:before="133"/>
              <w:ind w:left="47"/>
              <w:rPr>
                <w:b/>
                <w:sz w:val="23"/>
              </w:rPr>
            </w:pPr>
            <w:r>
              <w:rPr>
                <w:b/>
                <w:sz w:val="23"/>
              </w:rPr>
              <w:t>Miscellaneous</w:t>
            </w:r>
            <w:r>
              <w:rPr>
                <w:b/>
                <w:sz w:val="23"/>
              </w:rPr>
              <w:tab/>
              <w:t>:</w:t>
            </w:r>
          </w:p>
          <w:p w:rsidR="00A377F9" w:rsidRDefault="000A2BC1">
            <w:pPr>
              <w:pStyle w:val="TableParagraph"/>
              <w:numPr>
                <w:ilvl w:val="0"/>
                <w:numId w:val="1"/>
              </w:numPr>
              <w:tabs>
                <w:tab w:val="left" w:pos="275"/>
              </w:tabs>
              <w:spacing w:before="43"/>
              <w:rPr>
                <w:sz w:val="23"/>
              </w:rPr>
            </w:pPr>
            <w:r>
              <w:rPr>
                <w:sz w:val="23"/>
              </w:rPr>
              <w:t>All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custom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export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fees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in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DUBAI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will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be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covered.</w:t>
            </w:r>
          </w:p>
          <w:p w:rsidR="00A377F9" w:rsidRDefault="000A2BC1">
            <w:pPr>
              <w:pStyle w:val="TableParagraph"/>
              <w:numPr>
                <w:ilvl w:val="0"/>
                <w:numId w:val="1"/>
              </w:numPr>
              <w:tabs>
                <w:tab w:val="left" w:pos="275"/>
              </w:tabs>
              <w:spacing w:before="42"/>
              <w:rPr>
                <w:sz w:val="23"/>
              </w:rPr>
            </w:pPr>
            <w:r>
              <w:rPr>
                <w:sz w:val="23"/>
              </w:rPr>
              <w:t>Any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applicable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taxes,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duty,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training,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freight,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inspection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factory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visit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costs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are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not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included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in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the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price.</w:t>
            </w:r>
          </w:p>
          <w:p w:rsidR="00A377F9" w:rsidRDefault="000A2BC1">
            <w:pPr>
              <w:pStyle w:val="TableParagraph"/>
              <w:numPr>
                <w:ilvl w:val="0"/>
                <w:numId w:val="1"/>
              </w:numPr>
              <w:tabs>
                <w:tab w:val="left" w:pos="275"/>
              </w:tabs>
              <w:spacing w:before="42"/>
              <w:rPr>
                <w:sz w:val="23"/>
              </w:rPr>
            </w:pPr>
            <w:r>
              <w:rPr>
                <w:sz w:val="23"/>
              </w:rPr>
              <w:t>Offered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prices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will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be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valid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only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for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offered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quantity.</w:t>
            </w:r>
          </w:p>
          <w:p w:rsidR="00A377F9" w:rsidRDefault="000A2BC1">
            <w:pPr>
              <w:pStyle w:val="TableParagraph"/>
              <w:numPr>
                <w:ilvl w:val="0"/>
                <w:numId w:val="1"/>
              </w:numPr>
              <w:tabs>
                <w:tab w:val="left" w:pos="275"/>
              </w:tabs>
              <w:spacing w:before="42"/>
              <w:rPr>
                <w:sz w:val="23"/>
              </w:rPr>
            </w:pPr>
            <w:r>
              <w:rPr>
                <w:sz w:val="23"/>
              </w:rPr>
              <w:t>This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offer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will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be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valid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for</w:t>
            </w:r>
          </w:p>
        </w:tc>
      </w:tr>
      <w:tr w:rsidR="00A377F9">
        <w:trPr>
          <w:trHeight w:val="608"/>
        </w:trPr>
        <w:tc>
          <w:tcPr>
            <w:tcW w:w="10906" w:type="dxa"/>
            <w:gridSpan w:val="4"/>
            <w:tcBorders>
              <w:top w:val="nil"/>
              <w:bottom w:val="nil"/>
            </w:tcBorders>
            <w:shd w:val="clear" w:color="auto" w:fill="F2F2F2"/>
          </w:tcPr>
          <w:p w:rsidR="00A377F9" w:rsidRDefault="000A2BC1">
            <w:pPr>
              <w:pStyle w:val="TableParagraph"/>
              <w:spacing w:line="264" w:lineRule="exact"/>
              <w:ind w:left="238" w:right="238"/>
              <w:jc w:val="center"/>
              <w:rPr>
                <w:rFonts w:ascii="Comic Sans MS"/>
                <w:b/>
                <w:sz w:val="19"/>
              </w:rPr>
            </w:pPr>
            <w:r>
              <w:rPr>
                <w:rFonts w:ascii="Comic Sans MS"/>
                <w:b/>
                <w:sz w:val="19"/>
              </w:rPr>
              <w:t>IMPORTANT</w:t>
            </w:r>
            <w:r>
              <w:rPr>
                <w:rFonts w:ascii="Comic Sans MS"/>
                <w:b/>
                <w:spacing w:val="-6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NOTE:</w:t>
            </w:r>
            <w:r>
              <w:rPr>
                <w:rFonts w:ascii="Comic Sans MS"/>
                <w:b/>
                <w:spacing w:val="63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Please</w:t>
            </w:r>
            <w:r>
              <w:rPr>
                <w:rFonts w:ascii="Comic Sans MS"/>
                <w:b/>
                <w:spacing w:val="1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use</w:t>
            </w:r>
            <w:r>
              <w:rPr>
                <w:rFonts w:ascii="Comic Sans MS"/>
                <w:b/>
                <w:spacing w:val="1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this</w:t>
            </w:r>
            <w:r>
              <w:rPr>
                <w:rFonts w:ascii="Comic Sans MS"/>
                <w:b/>
                <w:spacing w:val="-4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non-binding</w:t>
            </w:r>
            <w:r>
              <w:rPr>
                <w:rFonts w:ascii="Comic Sans MS"/>
                <w:b/>
                <w:spacing w:val="-12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quotation</w:t>
            </w:r>
            <w:r>
              <w:rPr>
                <w:rFonts w:ascii="Comic Sans MS"/>
                <w:b/>
                <w:spacing w:val="-11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for</w:t>
            </w:r>
            <w:r>
              <w:rPr>
                <w:rFonts w:ascii="Comic Sans MS"/>
                <w:b/>
                <w:spacing w:val="-3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evaluation</w:t>
            </w:r>
            <w:r>
              <w:rPr>
                <w:rFonts w:ascii="Comic Sans MS"/>
                <w:b/>
                <w:spacing w:val="-11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purposes.</w:t>
            </w:r>
            <w:r>
              <w:rPr>
                <w:rFonts w:ascii="Comic Sans MS"/>
                <w:b/>
                <w:spacing w:val="-13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We</w:t>
            </w:r>
            <w:r>
              <w:rPr>
                <w:rFonts w:ascii="Comic Sans MS"/>
                <w:b/>
                <w:spacing w:val="2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will</w:t>
            </w:r>
            <w:r>
              <w:rPr>
                <w:rFonts w:ascii="Comic Sans MS"/>
                <w:b/>
                <w:spacing w:val="-2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be</w:t>
            </w:r>
            <w:r>
              <w:rPr>
                <w:rFonts w:ascii="Comic Sans MS"/>
                <w:b/>
                <w:spacing w:val="1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happy</w:t>
            </w:r>
            <w:r>
              <w:rPr>
                <w:rFonts w:ascii="Comic Sans MS"/>
                <w:b/>
                <w:spacing w:val="2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to</w:t>
            </w:r>
            <w:r>
              <w:rPr>
                <w:rFonts w:ascii="Comic Sans MS"/>
                <w:b/>
                <w:spacing w:val="-11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extend</w:t>
            </w:r>
          </w:p>
          <w:p w:rsidR="00A377F9" w:rsidRDefault="000A2BC1">
            <w:pPr>
              <w:pStyle w:val="TableParagraph"/>
              <w:spacing w:before="39"/>
              <w:ind w:left="238" w:right="232"/>
              <w:jc w:val="center"/>
              <w:rPr>
                <w:rFonts w:ascii="Comic Sans MS"/>
                <w:b/>
                <w:sz w:val="19"/>
              </w:rPr>
            </w:pPr>
            <w:proofErr w:type="spellStart"/>
            <w:proofErr w:type="gramStart"/>
            <w:r>
              <w:rPr>
                <w:rFonts w:ascii="Comic Sans MS"/>
                <w:b/>
                <w:sz w:val="19"/>
              </w:rPr>
              <w:t>proforma</w:t>
            </w:r>
            <w:proofErr w:type="spellEnd"/>
            <w:proofErr w:type="gramEnd"/>
            <w:r>
              <w:rPr>
                <w:rFonts w:ascii="Comic Sans MS"/>
                <w:b/>
                <w:spacing w:val="2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invoice</w:t>
            </w:r>
            <w:r>
              <w:rPr>
                <w:rFonts w:ascii="Comic Sans MS"/>
                <w:b/>
                <w:spacing w:val="1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or</w:t>
            </w:r>
            <w:r>
              <w:rPr>
                <w:rFonts w:ascii="Comic Sans MS"/>
                <w:b/>
                <w:spacing w:val="-3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sales</w:t>
            </w:r>
            <w:r>
              <w:rPr>
                <w:rFonts w:ascii="Comic Sans MS"/>
                <w:b/>
                <w:spacing w:val="-4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contract</w:t>
            </w:r>
            <w:r>
              <w:rPr>
                <w:rFonts w:ascii="Comic Sans MS"/>
                <w:b/>
                <w:spacing w:val="-1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upon</w:t>
            </w:r>
            <w:r>
              <w:rPr>
                <w:rFonts w:ascii="Comic Sans MS"/>
                <w:b/>
                <w:spacing w:val="-11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your</w:t>
            </w:r>
            <w:r>
              <w:rPr>
                <w:rFonts w:ascii="Comic Sans MS"/>
                <w:b/>
                <w:spacing w:val="-3"/>
                <w:sz w:val="19"/>
              </w:rPr>
              <w:t xml:space="preserve"> </w:t>
            </w:r>
            <w:r>
              <w:rPr>
                <w:rFonts w:ascii="Comic Sans MS"/>
                <w:b/>
                <w:sz w:val="19"/>
              </w:rPr>
              <w:t>request.</w:t>
            </w:r>
          </w:p>
        </w:tc>
      </w:tr>
      <w:tr w:rsidR="00A377F9">
        <w:trPr>
          <w:trHeight w:val="151"/>
        </w:trPr>
        <w:tc>
          <w:tcPr>
            <w:tcW w:w="10906" w:type="dxa"/>
            <w:gridSpan w:val="4"/>
            <w:tcBorders>
              <w:top w:val="nil"/>
            </w:tcBorders>
          </w:tcPr>
          <w:p w:rsidR="00A377F9" w:rsidRDefault="00A377F9">
            <w:pPr>
              <w:pStyle w:val="TableParagraph"/>
              <w:rPr>
                <w:rFonts w:ascii="Times New Roman"/>
                <w:sz w:val="8"/>
              </w:rPr>
            </w:pPr>
          </w:p>
        </w:tc>
      </w:tr>
    </w:tbl>
    <w:p w:rsidR="00A377F9" w:rsidRDefault="000A2BC1">
      <w:pPr>
        <w:rPr>
          <w:sz w:val="2"/>
          <w:szCs w:val="2"/>
        </w:rPr>
      </w:pPr>
      <w:r>
        <w:pict>
          <v:rect id="_x0000_s1027" style="position:absolute;margin-left:37.05pt;margin-top:98.8pt;width:545.3pt;height:20.9pt;z-index:-15836672;mso-position-horizontal-relative:page;mso-position-vertical-relative:page" fillcolor="#ddebf7" stroked="f">
            <w10:wrap anchorx="page" anchory="page"/>
          </v:rect>
        </w:pict>
      </w:r>
      <w:r>
        <w:pict>
          <v:rect id="_x0000_s1026" style="position:absolute;margin-left:452.2pt;margin-top:188.1pt;width:68.4pt;height:.95pt;z-index:-15836160;mso-position-horizontal-relative:page;mso-position-vertical-relative:page" fillcolor="#0432ff" stroked="f">
            <w10:wrap anchorx="page" anchory="page"/>
          </v:rect>
        </w:pict>
      </w:r>
    </w:p>
    <w:sectPr w:rsidR="00A377F9">
      <w:type w:val="continuous"/>
      <w:pgSz w:w="11900" w:h="16840"/>
      <w:pgMar w:top="720" w:right="1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BA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D0678"/>
    <w:multiLevelType w:val="hybridMultilevel"/>
    <w:tmpl w:val="D032A19C"/>
    <w:lvl w:ilvl="0" w:tplc="60D64962">
      <w:start w:val="1"/>
      <w:numFmt w:val="decimal"/>
      <w:lvlText w:val="%1."/>
      <w:lvlJc w:val="left"/>
      <w:pPr>
        <w:ind w:left="275" w:hanging="228"/>
        <w:jc w:val="left"/>
      </w:pPr>
      <w:rPr>
        <w:rFonts w:ascii="Calibri" w:eastAsia="Calibri" w:hAnsi="Calibri" w:cs="Calibri" w:hint="default"/>
        <w:spacing w:val="-2"/>
        <w:w w:val="99"/>
        <w:sz w:val="23"/>
        <w:szCs w:val="23"/>
        <w:lang w:val="en-US" w:eastAsia="en-US" w:bidi="ar-SA"/>
      </w:rPr>
    </w:lvl>
    <w:lvl w:ilvl="1" w:tplc="B89AA196">
      <w:numFmt w:val="bullet"/>
      <w:lvlText w:val="•"/>
      <w:lvlJc w:val="left"/>
      <w:pPr>
        <w:ind w:left="1340" w:hanging="228"/>
      </w:pPr>
      <w:rPr>
        <w:rFonts w:hint="default"/>
        <w:lang w:val="en-US" w:eastAsia="en-US" w:bidi="ar-SA"/>
      </w:rPr>
    </w:lvl>
    <w:lvl w:ilvl="2" w:tplc="77F6B372">
      <w:numFmt w:val="bullet"/>
      <w:lvlText w:val="•"/>
      <w:lvlJc w:val="left"/>
      <w:pPr>
        <w:ind w:left="2401" w:hanging="228"/>
      </w:pPr>
      <w:rPr>
        <w:rFonts w:hint="default"/>
        <w:lang w:val="en-US" w:eastAsia="en-US" w:bidi="ar-SA"/>
      </w:rPr>
    </w:lvl>
    <w:lvl w:ilvl="3" w:tplc="C30A06DE">
      <w:numFmt w:val="bullet"/>
      <w:lvlText w:val="•"/>
      <w:lvlJc w:val="left"/>
      <w:pPr>
        <w:ind w:left="3461" w:hanging="228"/>
      </w:pPr>
      <w:rPr>
        <w:rFonts w:hint="default"/>
        <w:lang w:val="en-US" w:eastAsia="en-US" w:bidi="ar-SA"/>
      </w:rPr>
    </w:lvl>
    <w:lvl w:ilvl="4" w:tplc="F3EAE92E">
      <w:numFmt w:val="bullet"/>
      <w:lvlText w:val="•"/>
      <w:lvlJc w:val="left"/>
      <w:pPr>
        <w:ind w:left="4522" w:hanging="228"/>
      </w:pPr>
      <w:rPr>
        <w:rFonts w:hint="default"/>
        <w:lang w:val="en-US" w:eastAsia="en-US" w:bidi="ar-SA"/>
      </w:rPr>
    </w:lvl>
    <w:lvl w:ilvl="5" w:tplc="1722BA70">
      <w:numFmt w:val="bullet"/>
      <w:lvlText w:val="•"/>
      <w:lvlJc w:val="left"/>
      <w:pPr>
        <w:ind w:left="5583" w:hanging="228"/>
      </w:pPr>
      <w:rPr>
        <w:rFonts w:hint="default"/>
        <w:lang w:val="en-US" w:eastAsia="en-US" w:bidi="ar-SA"/>
      </w:rPr>
    </w:lvl>
    <w:lvl w:ilvl="6" w:tplc="CCBAA0F4">
      <w:numFmt w:val="bullet"/>
      <w:lvlText w:val="•"/>
      <w:lvlJc w:val="left"/>
      <w:pPr>
        <w:ind w:left="6643" w:hanging="228"/>
      </w:pPr>
      <w:rPr>
        <w:rFonts w:hint="default"/>
        <w:lang w:val="en-US" w:eastAsia="en-US" w:bidi="ar-SA"/>
      </w:rPr>
    </w:lvl>
    <w:lvl w:ilvl="7" w:tplc="520602D6">
      <w:numFmt w:val="bullet"/>
      <w:lvlText w:val="•"/>
      <w:lvlJc w:val="left"/>
      <w:pPr>
        <w:ind w:left="7704" w:hanging="228"/>
      </w:pPr>
      <w:rPr>
        <w:rFonts w:hint="default"/>
        <w:lang w:val="en-US" w:eastAsia="en-US" w:bidi="ar-SA"/>
      </w:rPr>
    </w:lvl>
    <w:lvl w:ilvl="8" w:tplc="268047BA">
      <w:numFmt w:val="bullet"/>
      <w:lvlText w:val="•"/>
      <w:lvlJc w:val="left"/>
      <w:pPr>
        <w:ind w:left="8764" w:hanging="228"/>
      </w:pPr>
      <w:rPr>
        <w:rFonts w:hint="default"/>
        <w:lang w:val="en-US" w:eastAsia="en-US" w:bidi="ar-SA"/>
      </w:rPr>
    </w:lvl>
  </w:abstractNum>
  <w:abstractNum w:abstractNumId="1">
    <w:nsid w:val="1DA91B53"/>
    <w:multiLevelType w:val="hybridMultilevel"/>
    <w:tmpl w:val="F8F2F60C"/>
    <w:lvl w:ilvl="0" w:tplc="C68A1906">
      <w:numFmt w:val="bullet"/>
      <w:lvlText w:val="-"/>
      <w:lvlJc w:val="left"/>
      <w:pPr>
        <w:ind w:left="180" w:hanging="134"/>
      </w:pPr>
      <w:rPr>
        <w:rFonts w:ascii="Calibri" w:eastAsia="Calibri" w:hAnsi="Calibri" w:cs="Calibri" w:hint="default"/>
        <w:w w:val="102"/>
        <w:sz w:val="26"/>
        <w:szCs w:val="26"/>
        <w:lang w:val="en-US" w:eastAsia="en-US" w:bidi="ar-SA"/>
      </w:rPr>
    </w:lvl>
    <w:lvl w:ilvl="1" w:tplc="778A6EEC">
      <w:numFmt w:val="bullet"/>
      <w:lvlText w:val="•"/>
      <w:lvlJc w:val="left"/>
      <w:pPr>
        <w:ind w:left="901" w:hanging="134"/>
      </w:pPr>
      <w:rPr>
        <w:rFonts w:hint="default"/>
        <w:lang w:val="en-US" w:eastAsia="en-US" w:bidi="ar-SA"/>
      </w:rPr>
    </w:lvl>
    <w:lvl w:ilvl="2" w:tplc="C8B08E56">
      <w:numFmt w:val="bullet"/>
      <w:lvlText w:val="•"/>
      <w:lvlJc w:val="left"/>
      <w:pPr>
        <w:ind w:left="1622" w:hanging="134"/>
      </w:pPr>
      <w:rPr>
        <w:rFonts w:hint="default"/>
        <w:lang w:val="en-US" w:eastAsia="en-US" w:bidi="ar-SA"/>
      </w:rPr>
    </w:lvl>
    <w:lvl w:ilvl="3" w:tplc="ECA62EC2">
      <w:numFmt w:val="bullet"/>
      <w:lvlText w:val="•"/>
      <w:lvlJc w:val="left"/>
      <w:pPr>
        <w:ind w:left="2343" w:hanging="134"/>
      </w:pPr>
      <w:rPr>
        <w:rFonts w:hint="default"/>
        <w:lang w:val="en-US" w:eastAsia="en-US" w:bidi="ar-SA"/>
      </w:rPr>
    </w:lvl>
    <w:lvl w:ilvl="4" w:tplc="4D38AE8E">
      <w:numFmt w:val="bullet"/>
      <w:lvlText w:val="•"/>
      <w:lvlJc w:val="left"/>
      <w:pPr>
        <w:ind w:left="3064" w:hanging="134"/>
      </w:pPr>
      <w:rPr>
        <w:rFonts w:hint="default"/>
        <w:lang w:val="en-US" w:eastAsia="en-US" w:bidi="ar-SA"/>
      </w:rPr>
    </w:lvl>
    <w:lvl w:ilvl="5" w:tplc="0AB28AA8">
      <w:numFmt w:val="bullet"/>
      <w:lvlText w:val="•"/>
      <w:lvlJc w:val="left"/>
      <w:pPr>
        <w:ind w:left="3785" w:hanging="134"/>
      </w:pPr>
      <w:rPr>
        <w:rFonts w:hint="default"/>
        <w:lang w:val="en-US" w:eastAsia="en-US" w:bidi="ar-SA"/>
      </w:rPr>
    </w:lvl>
    <w:lvl w:ilvl="6" w:tplc="C4127684">
      <w:numFmt w:val="bullet"/>
      <w:lvlText w:val="•"/>
      <w:lvlJc w:val="left"/>
      <w:pPr>
        <w:ind w:left="4506" w:hanging="134"/>
      </w:pPr>
      <w:rPr>
        <w:rFonts w:hint="default"/>
        <w:lang w:val="en-US" w:eastAsia="en-US" w:bidi="ar-SA"/>
      </w:rPr>
    </w:lvl>
    <w:lvl w:ilvl="7" w:tplc="0054D21E">
      <w:numFmt w:val="bullet"/>
      <w:lvlText w:val="•"/>
      <w:lvlJc w:val="left"/>
      <w:pPr>
        <w:ind w:left="5227" w:hanging="134"/>
      </w:pPr>
      <w:rPr>
        <w:rFonts w:hint="default"/>
        <w:lang w:val="en-US" w:eastAsia="en-US" w:bidi="ar-SA"/>
      </w:rPr>
    </w:lvl>
    <w:lvl w:ilvl="8" w:tplc="4754D1EC">
      <w:numFmt w:val="bullet"/>
      <w:lvlText w:val="•"/>
      <w:lvlJc w:val="left"/>
      <w:pPr>
        <w:ind w:left="5948" w:hanging="134"/>
      </w:pPr>
      <w:rPr>
        <w:rFonts w:hint="default"/>
        <w:lang w:val="en-US" w:eastAsia="en-US" w:bidi="ar-SA"/>
      </w:rPr>
    </w:lvl>
  </w:abstractNum>
  <w:abstractNum w:abstractNumId="2">
    <w:nsid w:val="6A5509D7"/>
    <w:multiLevelType w:val="hybridMultilevel"/>
    <w:tmpl w:val="459AB54A"/>
    <w:lvl w:ilvl="0" w:tplc="472E0A94">
      <w:numFmt w:val="bullet"/>
      <w:lvlText w:val="-"/>
      <w:lvlJc w:val="left"/>
      <w:pPr>
        <w:ind w:left="180" w:hanging="134"/>
      </w:pPr>
      <w:rPr>
        <w:rFonts w:ascii="Calibri" w:eastAsia="Calibri" w:hAnsi="Calibri" w:cs="Calibri" w:hint="default"/>
        <w:w w:val="102"/>
        <w:sz w:val="26"/>
        <w:szCs w:val="26"/>
        <w:lang w:val="en-US" w:eastAsia="en-US" w:bidi="ar-SA"/>
      </w:rPr>
    </w:lvl>
    <w:lvl w:ilvl="1" w:tplc="546C4460">
      <w:numFmt w:val="bullet"/>
      <w:lvlText w:val="•"/>
      <w:lvlJc w:val="left"/>
      <w:pPr>
        <w:ind w:left="901" w:hanging="134"/>
      </w:pPr>
      <w:rPr>
        <w:rFonts w:hint="default"/>
        <w:lang w:val="en-US" w:eastAsia="en-US" w:bidi="ar-SA"/>
      </w:rPr>
    </w:lvl>
    <w:lvl w:ilvl="2" w:tplc="814A7994">
      <w:numFmt w:val="bullet"/>
      <w:lvlText w:val="•"/>
      <w:lvlJc w:val="left"/>
      <w:pPr>
        <w:ind w:left="1622" w:hanging="134"/>
      </w:pPr>
      <w:rPr>
        <w:rFonts w:hint="default"/>
        <w:lang w:val="en-US" w:eastAsia="en-US" w:bidi="ar-SA"/>
      </w:rPr>
    </w:lvl>
    <w:lvl w:ilvl="3" w:tplc="BD2E26D8">
      <w:numFmt w:val="bullet"/>
      <w:lvlText w:val="•"/>
      <w:lvlJc w:val="left"/>
      <w:pPr>
        <w:ind w:left="2343" w:hanging="134"/>
      </w:pPr>
      <w:rPr>
        <w:rFonts w:hint="default"/>
        <w:lang w:val="en-US" w:eastAsia="en-US" w:bidi="ar-SA"/>
      </w:rPr>
    </w:lvl>
    <w:lvl w:ilvl="4" w:tplc="B75A8340">
      <w:numFmt w:val="bullet"/>
      <w:lvlText w:val="•"/>
      <w:lvlJc w:val="left"/>
      <w:pPr>
        <w:ind w:left="3064" w:hanging="134"/>
      </w:pPr>
      <w:rPr>
        <w:rFonts w:hint="default"/>
        <w:lang w:val="en-US" w:eastAsia="en-US" w:bidi="ar-SA"/>
      </w:rPr>
    </w:lvl>
    <w:lvl w:ilvl="5" w:tplc="D2C4312E">
      <w:numFmt w:val="bullet"/>
      <w:lvlText w:val="•"/>
      <w:lvlJc w:val="left"/>
      <w:pPr>
        <w:ind w:left="3785" w:hanging="134"/>
      </w:pPr>
      <w:rPr>
        <w:rFonts w:hint="default"/>
        <w:lang w:val="en-US" w:eastAsia="en-US" w:bidi="ar-SA"/>
      </w:rPr>
    </w:lvl>
    <w:lvl w:ilvl="6" w:tplc="FD3A35D4">
      <w:numFmt w:val="bullet"/>
      <w:lvlText w:val="•"/>
      <w:lvlJc w:val="left"/>
      <w:pPr>
        <w:ind w:left="4506" w:hanging="134"/>
      </w:pPr>
      <w:rPr>
        <w:rFonts w:hint="default"/>
        <w:lang w:val="en-US" w:eastAsia="en-US" w:bidi="ar-SA"/>
      </w:rPr>
    </w:lvl>
    <w:lvl w:ilvl="7" w:tplc="924042B0">
      <w:numFmt w:val="bullet"/>
      <w:lvlText w:val="•"/>
      <w:lvlJc w:val="left"/>
      <w:pPr>
        <w:ind w:left="5227" w:hanging="134"/>
      </w:pPr>
      <w:rPr>
        <w:rFonts w:hint="default"/>
        <w:lang w:val="en-US" w:eastAsia="en-US" w:bidi="ar-SA"/>
      </w:rPr>
    </w:lvl>
    <w:lvl w:ilvl="8" w:tplc="BE0EB54E">
      <w:numFmt w:val="bullet"/>
      <w:lvlText w:val="•"/>
      <w:lvlJc w:val="left"/>
      <w:pPr>
        <w:ind w:left="5948" w:hanging="134"/>
      </w:pPr>
      <w:rPr>
        <w:rFonts w:hint="default"/>
        <w:lang w:val="en-US" w:eastAsia="en-US" w:bidi="ar-SA"/>
      </w:rPr>
    </w:lvl>
  </w:abstractNum>
  <w:abstractNum w:abstractNumId="3">
    <w:nsid w:val="7F64793F"/>
    <w:multiLevelType w:val="hybridMultilevel"/>
    <w:tmpl w:val="73DC63AC"/>
    <w:lvl w:ilvl="0" w:tplc="5B5428E6">
      <w:numFmt w:val="bullet"/>
      <w:lvlText w:val="-"/>
      <w:lvlJc w:val="left"/>
      <w:pPr>
        <w:ind w:left="180" w:hanging="134"/>
      </w:pPr>
      <w:rPr>
        <w:rFonts w:ascii="Calibri" w:eastAsia="Calibri" w:hAnsi="Calibri" w:cs="Calibri" w:hint="default"/>
        <w:w w:val="102"/>
        <w:sz w:val="26"/>
        <w:szCs w:val="26"/>
        <w:lang w:val="en-US" w:eastAsia="en-US" w:bidi="ar-SA"/>
      </w:rPr>
    </w:lvl>
    <w:lvl w:ilvl="1" w:tplc="82F206C0">
      <w:numFmt w:val="bullet"/>
      <w:lvlText w:val="•"/>
      <w:lvlJc w:val="left"/>
      <w:pPr>
        <w:ind w:left="901" w:hanging="134"/>
      </w:pPr>
      <w:rPr>
        <w:rFonts w:hint="default"/>
        <w:lang w:val="en-US" w:eastAsia="en-US" w:bidi="ar-SA"/>
      </w:rPr>
    </w:lvl>
    <w:lvl w:ilvl="2" w:tplc="6B704520">
      <w:numFmt w:val="bullet"/>
      <w:lvlText w:val="•"/>
      <w:lvlJc w:val="left"/>
      <w:pPr>
        <w:ind w:left="1622" w:hanging="134"/>
      </w:pPr>
      <w:rPr>
        <w:rFonts w:hint="default"/>
        <w:lang w:val="en-US" w:eastAsia="en-US" w:bidi="ar-SA"/>
      </w:rPr>
    </w:lvl>
    <w:lvl w:ilvl="3" w:tplc="47169594">
      <w:numFmt w:val="bullet"/>
      <w:lvlText w:val="•"/>
      <w:lvlJc w:val="left"/>
      <w:pPr>
        <w:ind w:left="2343" w:hanging="134"/>
      </w:pPr>
      <w:rPr>
        <w:rFonts w:hint="default"/>
        <w:lang w:val="en-US" w:eastAsia="en-US" w:bidi="ar-SA"/>
      </w:rPr>
    </w:lvl>
    <w:lvl w:ilvl="4" w:tplc="E3BA0EA8">
      <w:numFmt w:val="bullet"/>
      <w:lvlText w:val="•"/>
      <w:lvlJc w:val="left"/>
      <w:pPr>
        <w:ind w:left="3064" w:hanging="134"/>
      </w:pPr>
      <w:rPr>
        <w:rFonts w:hint="default"/>
        <w:lang w:val="en-US" w:eastAsia="en-US" w:bidi="ar-SA"/>
      </w:rPr>
    </w:lvl>
    <w:lvl w:ilvl="5" w:tplc="8E828290">
      <w:numFmt w:val="bullet"/>
      <w:lvlText w:val="•"/>
      <w:lvlJc w:val="left"/>
      <w:pPr>
        <w:ind w:left="3785" w:hanging="134"/>
      </w:pPr>
      <w:rPr>
        <w:rFonts w:hint="default"/>
        <w:lang w:val="en-US" w:eastAsia="en-US" w:bidi="ar-SA"/>
      </w:rPr>
    </w:lvl>
    <w:lvl w:ilvl="6" w:tplc="6104523A">
      <w:numFmt w:val="bullet"/>
      <w:lvlText w:val="•"/>
      <w:lvlJc w:val="left"/>
      <w:pPr>
        <w:ind w:left="4506" w:hanging="134"/>
      </w:pPr>
      <w:rPr>
        <w:rFonts w:hint="default"/>
        <w:lang w:val="en-US" w:eastAsia="en-US" w:bidi="ar-SA"/>
      </w:rPr>
    </w:lvl>
    <w:lvl w:ilvl="7" w:tplc="F04E812C">
      <w:numFmt w:val="bullet"/>
      <w:lvlText w:val="•"/>
      <w:lvlJc w:val="left"/>
      <w:pPr>
        <w:ind w:left="5227" w:hanging="134"/>
      </w:pPr>
      <w:rPr>
        <w:rFonts w:hint="default"/>
        <w:lang w:val="en-US" w:eastAsia="en-US" w:bidi="ar-SA"/>
      </w:rPr>
    </w:lvl>
    <w:lvl w:ilvl="8" w:tplc="06A8AE46">
      <w:numFmt w:val="bullet"/>
      <w:lvlText w:val="•"/>
      <w:lvlJc w:val="left"/>
      <w:pPr>
        <w:ind w:left="5948" w:hanging="134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377F9"/>
    <w:rsid w:val="000A2BC1"/>
    <w:rsid w:val="00A377F9"/>
    <w:rsid w:val="00F3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36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21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36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21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 Quo-LandCruiser:Hiace:Hyundai</vt:lpstr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office</cp:lastModifiedBy>
  <cp:revision>2</cp:revision>
  <dcterms:created xsi:type="dcterms:W3CDTF">2022-04-23T09:14:00Z</dcterms:created>
  <dcterms:modified xsi:type="dcterms:W3CDTF">2022-04-23T09:14:00Z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2022-04-22T00:00:00Z</vt:filetime>
  </property>
  <property fmtid="{D5CDD505-2E9C-101B-9397-08002B2CF9AE}" pid="3" name="Creator">
    <vt:lpwstr>Excel</vt:lpwstr>
  </property>
  <property fmtid="{D5CDD505-2E9C-101B-9397-08002B2CF9AE}" pid="4" name="LastSaved">
    <vt:filetime>2022-04-23T00:00:00Z</vt:filetime>
  </property>
</Properties>
</file>